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91" w:rsidRDefault="001B49ED">
      <w:pPr>
        <w:ind w:firstLine="1890"/>
        <w:jc w:val="left"/>
        <w:rPr>
          <w:sz w:val="28"/>
        </w:rPr>
      </w:pPr>
      <w:r>
        <w:rPr>
          <w:rFonts w:hint="eastAsia"/>
          <w:sz w:val="28"/>
        </w:rPr>
        <w:t>有用物質○○</w:t>
      </w:r>
      <w:r w:rsidR="00A24C71">
        <w:rPr>
          <w:rFonts w:hint="eastAsia"/>
          <w:sz w:val="28"/>
        </w:rPr>
        <w:t>水溶液中への酸素溶解促進技術の研究</w:t>
      </w:r>
    </w:p>
    <w:p w:rsidR="00D34791" w:rsidRDefault="00D34791">
      <w:pPr>
        <w:wordWrap w:val="0"/>
        <w:jc w:val="right"/>
        <w:rPr>
          <w:sz w:val="20"/>
        </w:rPr>
      </w:pPr>
    </w:p>
    <w:p w:rsidR="00D34791" w:rsidRDefault="00D34791">
      <w:pPr>
        <w:jc w:val="right"/>
        <w:rPr>
          <w:sz w:val="24"/>
        </w:rPr>
        <w:sectPr w:rsidR="00D34791">
          <w:pgSz w:w="11906" w:h="16838" w:code="9"/>
          <w:pgMar w:top="1134" w:right="1077" w:bottom="1304" w:left="1077" w:header="851" w:footer="992" w:gutter="0"/>
          <w:cols w:space="425"/>
          <w:docGrid w:type="lines" w:linePitch="360"/>
        </w:sectPr>
      </w:pPr>
      <w:r>
        <w:rPr>
          <w:rFonts w:hint="eastAsia"/>
          <w:sz w:val="20"/>
        </w:rPr>
        <w:t>(</w:t>
      </w:r>
      <w:r w:rsidR="001B49ED">
        <w:rPr>
          <w:rFonts w:hint="eastAsia"/>
          <w:sz w:val="20"/>
        </w:rPr>
        <w:t>○○大学</w:t>
      </w:r>
      <w:r>
        <w:rPr>
          <w:rFonts w:hint="eastAsia"/>
          <w:sz w:val="20"/>
        </w:rPr>
        <w:t>)</w:t>
      </w:r>
      <w:r>
        <w:rPr>
          <w:rFonts w:hint="eastAsia"/>
          <w:sz w:val="20"/>
        </w:rPr>
        <w:t>○</w:t>
      </w:r>
      <w:r>
        <w:rPr>
          <w:rFonts w:hint="eastAsia"/>
          <w:sz w:val="20"/>
        </w:rPr>
        <w:t>(</w:t>
      </w:r>
      <w:r>
        <w:rPr>
          <w:rFonts w:hint="eastAsia"/>
          <w:sz w:val="20"/>
        </w:rPr>
        <w:t>学</w:t>
      </w:r>
      <w:r>
        <w:rPr>
          <w:rFonts w:hint="eastAsia"/>
          <w:sz w:val="20"/>
        </w:rPr>
        <w:t>)</w:t>
      </w:r>
      <w:r w:rsidR="001B49ED">
        <w:rPr>
          <w:rFonts w:hint="eastAsia"/>
          <w:sz w:val="20"/>
        </w:rPr>
        <w:t>山田太郎</w:t>
      </w:r>
      <w:r>
        <w:rPr>
          <w:rFonts w:hint="eastAsia"/>
          <w:sz w:val="20"/>
        </w:rPr>
        <w:t>･</w:t>
      </w:r>
      <w:r>
        <w:rPr>
          <w:rFonts w:hint="eastAsia"/>
          <w:sz w:val="20"/>
        </w:rPr>
        <w:t>(</w:t>
      </w:r>
      <w:r>
        <w:rPr>
          <w:rFonts w:hint="eastAsia"/>
          <w:sz w:val="20"/>
        </w:rPr>
        <w:t>正</w:t>
      </w:r>
      <w:r>
        <w:rPr>
          <w:rFonts w:hint="eastAsia"/>
          <w:sz w:val="20"/>
        </w:rPr>
        <w:t>)</w:t>
      </w:r>
      <w:r w:rsidR="001B49ED">
        <w:rPr>
          <w:rFonts w:hint="eastAsia"/>
          <w:sz w:val="20"/>
        </w:rPr>
        <w:t>鈴木次郎</w:t>
      </w:r>
      <w:r>
        <w:rPr>
          <w:rFonts w:hint="eastAsia"/>
          <w:sz w:val="20"/>
        </w:rPr>
        <w:t>･</w:t>
      </w:r>
      <w:r>
        <w:rPr>
          <w:rFonts w:hint="eastAsia"/>
          <w:sz w:val="20"/>
        </w:rPr>
        <w:t>(</w:t>
      </w:r>
      <w:r w:rsidR="001B49ED">
        <w:rPr>
          <w:rFonts w:hint="eastAsia"/>
          <w:sz w:val="20"/>
        </w:rPr>
        <w:t>○○化学</w:t>
      </w:r>
      <w:r>
        <w:rPr>
          <w:rFonts w:hint="eastAsia"/>
          <w:sz w:val="20"/>
        </w:rPr>
        <w:t>)</w:t>
      </w:r>
      <w:r w:rsidR="001B49ED">
        <w:rPr>
          <w:rFonts w:hint="eastAsia"/>
          <w:sz w:val="20"/>
        </w:rPr>
        <w:t>佐藤三郎</w:t>
      </w:r>
    </w:p>
    <w:p w:rsidR="00D34791" w:rsidRDefault="00D34791">
      <w:pPr>
        <w:snapToGrid w:val="0"/>
        <w:spacing w:line="0" w:lineRule="atLeast"/>
        <w:rPr>
          <w:b/>
          <w:sz w:val="20"/>
          <w:u w:val="single"/>
        </w:rPr>
      </w:pPr>
    </w:p>
    <w:p w:rsidR="00A31F38" w:rsidRDefault="00A31F38">
      <w:pPr>
        <w:snapToGrid w:val="0"/>
        <w:spacing w:line="0" w:lineRule="atLeast"/>
        <w:rPr>
          <w:b/>
          <w:sz w:val="20"/>
          <w:u w:val="single"/>
        </w:rPr>
      </w:pPr>
    </w:p>
    <w:p w:rsidR="00D34791" w:rsidRPr="00680D50" w:rsidRDefault="00680D50" w:rsidP="00680D50">
      <w:pPr>
        <w:snapToGrid w:val="0"/>
        <w:spacing w:line="0" w:lineRule="atLeast"/>
        <w:rPr>
          <w:b/>
          <w:sz w:val="20"/>
          <w:u w:val="single"/>
        </w:rPr>
      </w:pPr>
      <w:r w:rsidRPr="00680D50">
        <w:rPr>
          <w:rFonts w:hint="eastAsia"/>
          <w:b/>
          <w:sz w:val="20"/>
          <w:u w:val="single"/>
        </w:rPr>
        <w:t>1.</w:t>
      </w:r>
      <w:r w:rsidRPr="00680D50">
        <w:rPr>
          <w:rFonts w:hint="eastAsia"/>
          <w:b/>
          <w:sz w:val="20"/>
          <w:u w:val="single"/>
        </w:rPr>
        <w:t xml:space="preserve">　</w:t>
      </w:r>
      <w:r w:rsidR="00D34791" w:rsidRPr="00680D50">
        <w:rPr>
          <w:rFonts w:hint="eastAsia"/>
          <w:b/>
          <w:sz w:val="20"/>
          <w:u w:val="single"/>
        </w:rPr>
        <w:t>緒言</w:t>
      </w:r>
    </w:p>
    <w:p w:rsidR="00D34791" w:rsidRDefault="00D34791">
      <w:pPr>
        <w:ind w:firstLine="180"/>
        <w:rPr>
          <w:sz w:val="20"/>
        </w:rPr>
      </w:pPr>
      <w:r>
        <w:rPr>
          <w:rFonts w:hint="eastAsia"/>
          <w:sz w:val="20"/>
        </w:rPr>
        <w:t>工業的に増粘剤として有用な</w:t>
      </w:r>
      <w:r w:rsidR="002A38EE">
        <w:rPr>
          <w:rFonts w:hint="eastAsia"/>
          <w:sz w:val="20"/>
        </w:rPr>
        <w:t>○○</w:t>
      </w:r>
      <w:r>
        <w:rPr>
          <w:rFonts w:hint="eastAsia"/>
          <w:sz w:val="20"/>
        </w:rPr>
        <w:t>は、好気性菌体である</w:t>
      </w:r>
      <w:r w:rsidR="002A38EE">
        <w:rPr>
          <w:rFonts w:hint="eastAsia"/>
          <w:sz w:val="20"/>
        </w:rPr>
        <w:t>△△△△△△△△△△</w:t>
      </w:r>
      <w:r>
        <w:rPr>
          <w:rFonts w:hint="eastAsia"/>
          <w:sz w:val="20"/>
        </w:rPr>
        <w:t>の好気的発酵により生産され、細胞外へ分泌される。</w:t>
      </w:r>
      <w:r w:rsidR="002A38EE">
        <w:rPr>
          <w:rFonts w:hint="eastAsia"/>
          <w:sz w:val="20"/>
        </w:rPr>
        <w:t>○○</w:t>
      </w:r>
      <w:r w:rsidR="00680D50">
        <w:rPr>
          <w:rFonts w:hint="eastAsia"/>
          <w:sz w:val="20"/>
        </w:rPr>
        <w:t>水溶液は低濃度で高粘度化し</w:t>
      </w:r>
      <w:r>
        <w:rPr>
          <w:rFonts w:hint="eastAsia"/>
          <w:sz w:val="20"/>
        </w:rPr>
        <w:t>降伏応</w:t>
      </w:r>
      <w:r w:rsidR="00680D50">
        <w:rPr>
          <w:rFonts w:hint="eastAsia"/>
          <w:sz w:val="20"/>
        </w:rPr>
        <w:t>力を持つために、従来バイオリアクターとして用いられる攪拌槽では攪拌翼から離れた場所で液が流動しない領域ができ、酸素枯渇により</w:t>
      </w:r>
      <w:r>
        <w:rPr>
          <w:rFonts w:hint="eastAsia"/>
          <w:sz w:val="20"/>
        </w:rPr>
        <w:t>菌体の死滅または失活を引き起こ</w:t>
      </w:r>
      <w:r w:rsidR="00A32475">
        <w:rPr>
          <w:rFonts w:hint="eastAsia"/>
          <w:sz w:val="20"/>
        </w:rPr>
        <w:t>す</w:t>
      </w:r>
      <w:r w:rsidR="00A32475" w:rsidRPr="00A32475">
        <w:rPr>
          <w:rFonts w:hint="eastAsia"/>
          <w:sz w:val="20"/>
          <w:vertAlign w:val="superscript"/>
        </w:rPr>
        <w:t>1)</w:t>
      </w:r>
      <w:r>
        <w:rPr>
          <w:rFonts w:hint="eastAsia"/>
          <w:sz w:val="20"/>
        </w:rPr>
        <w:t>。</w:t>
      </w:r>
    </w:p>
    <w:p w:rsidR="00D34791" w:rsidRDefault="00D34791">
      <w:pPr>
        <w:spacing w:line="0" w:lineRule="atLeast"/>
        <w:ind w:firstLineChars="100" w:firstLine="200"/>
        <w:rPr>
          <w:sz w:val="20"/>
          <w:szCs w:val="20"/>
        </w:rPr>
      </w:pPr>
      <w:r>
        <w:rPr>
          <w:rFonts w:hint="eastAsia"/>
          <w:sz w:val="20"/>
        </w:rPr>
        <w:t>そこで本研究では</w:t>
      </w:r>
      <w:r w:rsidR="00BE7E55">
        <w:rPr>
          <w:rFonts w:hint="eastAsia"/>
          <w:sz w:val="20"/>
        </w:rPr>
        <w:t>新規な</w:t>
      </w:r>
      <w:r w:rsidR="00A24C71">
        <w:rPr>
          <w:rFonts w:hint="eastAsia"/>
          <w:sz w:val="20"/>
        </w:rPr>
        <w:t>酸素供給</w:t>
      </w:r>
      <w:r w:rsidR="00BE7E55">
        <w:rPr>
          <w:rFonts w:hint="eastAsia"/>
          <w:sz w:val="20"/>
        </w:rPr>
        <w:t>装置を</w:t>
      </w:r>
      <w:r>
        <w:rPr>
          <w:rFonts w:hint="eastAsia"/>
          <w:sz w:val="20"/>
        </w:rPr>
        <w:t>開発し、高粘度</w:t>
      </w:r>
      <w:r w:rsidR="002A38EE">
        <w:rPr>
          <w:rFonts w:hint="eastAsia"/>
          <w:sz w:val="20"/>
        </w:rPr>
        <w:t>○○</w:t>
      </w:r>
      <w:r>
        <w:rPr>
          <w:rFonts w:hint="eastAsia"/>
          <w:sz w:val="20"/>
        </w:rPr>
        <w:t>水溶液中への酸素溶解速度の向上を図り、性能評価を行った。</w:t>
      </w:r>
    </w:p>
    <w:p w:rsidR="00D34791" w:rsidRPr="00680D50" w:rsidRDefault="00D34791">
      <w:pPr>
        <w:spacing w:line="0" w:lineRule="atLeast"/>
        <w:rPr>
          <w:b/>
          <w:sz w:val="20"/>
          <w:szCs w:val="20"/>
          <w:u w:val="single"/>
        </w:rPr>
      </w:pPr>
      <w:r w:rsidRPr="00680D50">
        <w:rPr>
          <w:rFonts w:hint="eastAsia"/>
          <w:b/>
          <w:sz w:val="20"/>
          <w:szCs w:val="20"/>
          <w:u w:val="single"/>
        </w:rPr>
        <w:t xml:space="preserve">2.  </w:t>
      </w:r>
      <w:r w:rsidRPr="00680D50">
        <w:rPr>
          <w:rFonts w:hint="eastAsia"/>
          <w:b/>
          <w:sz w:val="20"/>
          <w:szCs w:val="20"/>
          <w:u w:val="single"/>
        </w:rPr>
        <w:t>実験方法</w:t>
      </w:r>
    </w:p>
    <w:p w:rsidR="00D34791" w:rsidRDefault="00D34791">
      <w:pPr>
        <w:spacing w:line="0" w:lineRule="atLeast"/>
        <w:rPr>
          <w:sz w:val="20"/>
          <w:u w:val="single"/>
        </w:rPr>
      </w:pPr>
      <w:r>
        <w:rPr>
          <w:rFonts w:hint="eastAsia"/>
          <w:sz w:val="20"/>
          <w:u w:val="single"/>
        </w:rPr>
        <w:t xml:space="preserve">2.1 </w:t>
      </w:r>
      <w:r w:rsidR="00BE7E55" w:rsidRPr="00BE7E55">
        <w:rPr>
          <w:rFonts w:hint="eastAsia"/>
          <w:iCs/>
          <w:sz w:val="20"/>
          <w:u w:val="single"/>
        </w:rPr>
        <w:t>理論式</w:t>
      </w:r>
      <w:r>
        <w:rPr>
          <w:rFonts w:hint="eastAsia"/>
          <w:sz w:val="20"/>
          <w:u w:val="single"/>
        </w:rPr>
        <w:t>の導出</w:t>
      </w:r>
    </w:p>
    <w:p w:rsidR="00D34791" w:rsidRDefault="00D34791">
      <w:pPr>
        <w:spacing w:line="0" w:lineRule="atLeast"/>
        <w:ind w:firstLineChars="100" w:firstLine="200"/>
        <w:rPr>
          <w:sz w:val="20"/>
        </w:rPr>
      </w:pPr>
      <w:r>
        <w:rPr>
          <w:rFonts w:hint="eastAsia"/>
          <w:sz w:val="20"/>
        </w:rPr>
        <w:t>工業的生産濃度に近い数種類の</w:t>
      </w:r>
      <w:r w:rsidR="002A38EE">
        <w:rPr>
          <w:rFonts w:hint="eastAsia"/>
          <w:sz w:val="20"/>
        </w:rPr>
        <w:t>○○</w:t>
      </w:r>
      <w:r>
        <w:rPr>
          <w:rFonts w:hint="eastAsia"/>
          <w:sz w:val="20"/>
        </w:rPr>
        <w:t>水溶液を調製し、</w:t>
      </w:r>
      <w:r w:rsidR="00BE7E55">
        <w:rPr>
          <w:rFonts w:hint="eastAsia"/>
          <w:sz w:val="20"/>
        </w:rPr>
        <w:t>大型の化学反応装置</w:t>
      </w:r>
      <w:r>
        <w:rPr>
          <w:rFonts w:hint="eastAsia"/>
          <w:sz w:val="20"/>
        </w:rPr>
        <w:t>に仕込んだ。ガス空塔速度を変化させた場合の</w:t>
      </w:r>
      <w:r w:rsidR="00BE7E55">
        <w:rPr>
          <w:rFonts w:hint="eastAsia"/>
          <w:sz w:val="20"/>
        </w:rPr>
        <w:t>反応速度と物質移動速度を</w:t>
      </w:r>
      <w:r>
        <w:rPr>
          <w:rFonts w:hint="eastAsia"/>
          <w:sz w:val="20"/>
        </w:rPr>
        <w:t>測定した。</w:t>
      </w:r>
    </w:p>
    <w:p w:rsidR="00BE7E55" w:rsidRPr="00FC71A2" w:rsidRDefault="00D34791" w:rsidP="00BE7E55">
      <w:pPr>
        <w:spacing w:line="0" w:lineRule="atLeast"/>
        <w:rPr>
          <w:sz w:val="20"/>
          <w:szCs w:val="20"/>
          <w:u w:val="single"/>
        </w:rPr>
      </w:pPr>
      <w:r>
        <w:rPr>
          <w:rFonts w:hint="eastAsia"/>
          <w:sz w:val="20"/>
          <w:szCs w:val="20"/>
          <w:u w:val="single"/>
        </w:rPr>
        <w:t xml:space="preserve">2.2 </w:t>
      </w:r>
      <w:r w:rsidR="00BE7E55">
        <w:rPr>
          <w:rFonts w:hint="eastAsia"/>
          <w:sz w:val="20"/>
          <w:szCs w:val="20"/>
          <w:u w:val="single"/>
        </w:rPr>
        <w:t>工業化反応装置</w:t>
      </w:r>
      <w:r>
        <w:rPr>
          <w:rFonts w:hint="eastAsia"/>
          <w:sz w:val="20"/>
          <w:szCs w:val="20"/>
          <w:u w:val="single"/>
        </w:rPr>
        <w:t>の</w:t>
      </w:r>
      <w:r w:rsidR="00BE7E55">
        <w:rPr>
          <w:rFonts w:hint="eastAsia"/>
          <w:sz w:val="20"/>
          <w:szCs w:val="20"/>
          <w:u w:val="single"/>
        </w:rPr>
        <w:t>物質移動係数</w:t>
      </w:r>
    </w:p>
    <w:p w:rsidR="00D34791" w:rsidRDefault="00D34791" w:rsidP="00BE7E55">
      <w:pPr>
        <w:spacing w:line="0" w:lineRule="atLeast"/>
        <w:ind w:firstLineChars="100" w:firstLine="200"/>
        <w:rPr>
          <w:sz w:val="20"/>
          <w:szCs w:val="20"/>
        </w:rPr>
      </w:pPr>
      <w:r>
        <w:rPr>
          <w:rFonts w:hint="eastAsia"/>
          <w:sz w:val="20"/>
          <w:szCs w:val="20"/>
        </w:rPr>
        <w:t>標準</w:t>
      </w:r>
      <w:r w:rsidR="00BE7E55">
        <w:rPr>
          <w:rFonts w:hint="eastAsia"/>
          <w:sz w:val="20"/>
          <w:szCs w:val="20"/>
        </w:rPr>
        <w:t>型の反応装置</w:t>
      </w:r>
      <w:r>
        <w:rPr>
          <w:rFonts w:hint="eastAsia"/>
          <w:sz w:val="20"/>
          <w:szCs w:val="20"/>
        </w:rPr>
        <w:t>の断面</w:t>
      </w:r>
      <w:r w:rsidR="00BE7E55">
        <w:rPr>
          <w:rFonts w:hint="eastAsia"/>
          <w:sz w:val="20"/>
          <w:szCs w:val="20"/>
        </w:rPr>
        <w:t>に新規形状に加工した新型</w:t>
      </w:r>
      <w:r>
        <w:rPr>
          <w:rFonts w:hint="eastAsia"/>
          <w:sz w:val="20"/>
          <w:szCs w:val="20"/>
        </w:rPr>
        <w:t>気泡塔と</w:t>
      </w:r>
      <w:r w:rsidR="00BE7E55">
        <w:rPr>
          <w:rFonts w:hint="eastAsia"/>
          <w:sz w:val="20"/>
          <w:szCs w:val="20"/>
        </w:rPr>
        <w:t>さらに大型化した</w:t>
      </w:r>
      <w:r w:rsidR="00BE7E55" w:rsidRPr="00BE7E55">
        <w:rPr>
          <w:rFonts w:hint="eastAsia"/>
          <w:iCs/>
          <w:sz w:val="20"/>
          <w:szCs w:val="20"/>
        </w:rPr>
        <w:t>反応装置</w:t>
      </w:r>
      <w:r w:rsidR="00BE7E55">
        <w:rPr>
          <w:rFonts w:hint="eastAsia"/>
          <w:sz w:val="20"/>
          <w:szCs w:val="20"/>
        </w:rPr>
        <w:t>の断面</w:t>
      </w:r>
      <w:r>
        <w:rPr>
          <w:rFonts w:hint="eastAsia"/>
          <w:sz w:val="20"/>
          <w:szCs w:val="20"/>
        </w:rPr>
        <w:t>を用いて、同様に</w:t>
      </w:r>
      <w:r w:rsidR="00BE7E55">
        <w:rPr>
          <w:rFonts w:hint="eastAsia"/>
          <w:sz w:val="20"/>
        </w:rPr>
        <w:t>反応速度と物質移動速度を測定した。</w:t>
      </w:r>
    </w:p>
    <w:p w:rsidR="00CC1B1F" w:rsidRPr="00CC1B1F" w:rsidRDefault="00D34791" w:rsidP="00CC1B1F">
      <w:pPr>
        <w:spacing w:line="0" w:lineRule="atLeast"/>
        <w:rPr>
          <w:b/>
          <w:sz w:val="20"/>
          <w:szCs w:val="20"/>
          <w:u w:val="single"/>
        </w:rPr>
      </w:pPr>
      <w:bookmarkStart w:id="0" w:name="_GoBack"/>
      <w:bookmarkEnd w:id="0"/>
      <w:r w:rsidRPr="00680D50">
        <w:rPr>
          <w:rFonts w:hint="eastAsia"/>
          <w:b/>
          <w:sz w:val="20"/>
          <w:szCs w:val="20"/>
          <w:u w:val="single"/>
        </w:rPr>
        <w:t xml:space="preserve">3.  </w:t>
      </w:r>
      <w:r w:rsidRPr="00680D50">
        <w:rPr>
          <w:rFonts w:hint="eastAsia"/>
          <w:b/>
          <w:sz w:val="20"/>
          <w:szCs w:val="20"/>
          <w:u w:val="single"/>
        </w:rPr>
        <w:t>結果および検討</w:t>
      </w:r>
    </w:p>
    <w:p w:rsidR="00FC05F7" w:rsidRPr="00ED34AB" w:rsidRDefault="00BE7E55" w:rsidP="00410222">
      <w:pPr>
        <w:ind w:firstLineChars="100" w:firstLine="201"/>
        <w:rPr>
          <w:sz w:val="20"/>
        </w:rPr>
      </w:pPr>
      <w:r>
        <w:rPr>
          <w:rFonts w:hint="eastAsia"/>
          <w:b/>
          <w:sz w:val="20"/>
        </w:rPr>
        <w:t>図</w:t>
      </w:r>
      <w:r>
        <w:rPr>
          <w:rFonts w:hint="eastAsia"/>
          <w:b/>
          <w:sz w:val="20"/>
        </w:rPr>
        <w:t>1</w:t>
      </w:r>
      <w:r w:rsidRPr="00BE7E55">
        <w:rPr>
          <w:rFonts w:hint="eastAsia"/>
          <w:sz w:val="20"/>
        </w:rPr>
        <w:t>に使用した溶液のレオロジー曲線を示した。</w:t>
      </w:r>
    </w:p>
    <w:p w:rsidR="00D34791" w:rsidRDefault="00BE7E55" w:rsidP="00410222">
      <w:pPr>
        <w:ind w:firstLineChars="100" w:firstLine="200"/>
        <w:rPr>
          <w:sz w:val="20"/>
        </w:rPr>
      </w:pPr>
      <w:r>
        <w:rPr>
          <w:rFonts w:hint="eastAsia"/>
          <w:sz w:val="20"/>
        </w:rPr>
        <w:t>また、</w:t>
      </w:r>
      <w:r w:rsidRPr="00BE7E55">
        <w:rPr>
          <w:rFonts w:hint="eastAsia"/>
          <w:b/>
          <w:sz w:val="20"/>
        </w:rPr>
        <w:t>図２</w:t>
      </w:r>
      <w:r>
        <w:rPr>
          <w:rFonts w:hint="eastAsia"/>
          <w:sz w:val="20"/>
        </w:rPr>
        <w:t>に</w:t>
      </w:r>
      <w:r w:rsidR="00D34791">
        <w:rPr>
          <w:rFonts w:hint="eastAsia"/>
          <w:sz w:val="20"/>
        </w:rPr>
        <w:t>標準</w:t>
      </w:r>
      <w:r>
        <w:rPr>
          <w:rFonts w:hint="eastAsia"/>
          <w:sz w:val="20"/>
        </w:rPr>
        <w:t>反応装置</w:t>
      </w:r>
      <w:r w:rsidR="00D34791">
        <w:rPr>
          <w:rFonts w:hint="eastAsia"/>
          <w:sz w:val="20"/>
        </w:rPr>
        <w:t>における</w:t>
      </w:r>
      <w:r>
        <w:rPr>
          <w:rFonts w:hint="eastAsia"/>
          <w:sz w:val="20"/>
        </w:rPr>
        <w:t>反応速度と物質移動速度</w:t>
      </w:r>
      <w:r w:rsidR="00D34791">
        <w:rPr>
          <w:rFonts w:hint="eastAsia"/>
          <w:sz w:val="20"/>
        </w:rPr>
        <w:t>の関係を示した。標準</w:t>
      </w:r>
      <w:r>
        <w:rPr>
          <w:rFonts w:hint="eastAsia"/>
          <w:sz w:val="20"/>
        </w:rPr>
        <w:t>型ではそれらの値は○○の</w:t>
      </w:r>
      <w:r w:rsidR="00D34791">
        <w:rPr>
          <w:rFonts w:hint="eastAsia"/>
          <w:sz w:val="20"/>
        </w:rPr>
        <w:t>増加あるいは</w:t>
      </w:r>
      <w:r>
        <w:rPr>
          <w:rFonts w:hint="eastAsia"/>
          <w:sz w:val="20"/>
        </w:rPr>
        <w:t>□□</w:t>
      </w:r>
      <w:r w:rsidR="00D34791">
        <w:rPr>
          <w:rFonts w:hint="eastAsia"/>
          <w:sz w:val="20"/>
        </w:rPr>
        <w:t>の減少とともに増加し</w:t>
      </w:r>
      <w:r>
        <w:rPr>
          <w:rFonts w:hint="eastAsia"/>
          <w:sz w:val="20"/>
        </w:rPr>
        <w:t>たが</w:t>
      </w:r>
      <w:r w:rsidR="00D34791">
        <w:rPr>
          <w:rFonts w:hint="eastAsia"/>
          <w:sz w:val="20"/>
        </w:rPr>
        <w:t>、</w:t>
      </w:r>
      <w:r>
        <w:rPr>
          <w:rFonts w:hint="eastAsia"/>
          <w:sz w:val="20"/>
        </w:rPr>
        <w:t>その傾向は</w:t>
      </w:r>
      <w:r w:rsidR="00D34791">
        <w:rPr>
          <w:rFonts w:hint="eastAsia"/>
          <w:sz w:val="20"/>
        </w:rPr>
        <w:t>曲線で示された</w:t>
      </w:r>
      <w:r w:rsidR="00680D50">
        <w:rPr>
          <w:rFonts w:hint="eastAsia"/>
          <w:sz w:val="20"/>
        </w:rPr>
        <w:t>理論</w:t>
      </w:r>
      <w:r w:rsidR="00D34791">
        <w:rPr>
          <w:rFonts w:hint="eastAsia"/>
          <w:sz w:val="20"/>
        </w:rPr>
        <w:t>式とほぼ一致した。</w:t>
      </w:r>
    </w:p>
    <w:p w:rsidR="00D34791" w:rsidRDefault="00BE7E55" w:rsidP="00BE7E55">
      <w:pPr>
        <w:spacing w:line="0" w:lineRule="atLeast"/>
        <w:ind w:firstLineChars="100" w:firstLine="201"/>
        <w:rPr>
          <w:sz w:val="20"/>
        </w:rPr>
      </w:pPr>
      <w:r w:rsidRPr="00BE7E55">
        <w:rPr>
          <w:rFonts w:hint="eastAsia"/>
          <w:b/>
          <w:sz w:val="20"/>
        </w:rPr>
        <w:t>図３</w:t>
      </w:r>
      <w:r w:rsidR="00D34791">
        <w:rPr>
          <w:rFonts w:hint="eastAsia"/>
          <w:sz w:val="20"/>
        </w:rPr>
        <w:t>に標準</w:t>
      </w:r>
      <w:r>
        <w:rPr>
          <w:rFonts w:hint="eastAsia"/>
          <w:sz w:val="20"/>
        </w:rPr>
        <w:t>反応装置</w:t>
      </w:r>
      <w:r w:rsidR="00D34791">
        <w:rPr>
          <w:rFonts w:hint="eastAsia"/>
          <w:sz w:val="20"/>
        </w:rPr>
        <w:t>における</w:t>
      </w:r>
      <w:r>
        <w:rPr>
          <w:rFonts w:hint="eastAsia"/>
          <w:sz w:val="20"/>
        </w:rPr>
        <w:t>○○</w:t>
      </w:r>
      <w:r w:rsidR="00D34791">
        <w:rPr>
          <w:rFonts w:hint="eastAsia"/>
          <w:sz w:val="20"/>
        </w:rPr>
        <w:t>を示した。</w:t>
      </w:r>
      <w:r>
        <w:rPr>
          <w:rFonts w:hint="eastAsia"/>
          <w:sz w:val="20"/>
        </w:rPr>
        <w:t>○○</w:t>
      </w:r>
      <w:r w:rsidR="00D34791">
        <w:rPr>
          <w:rFonts w:hint="eastAsia"/>
          <w:sz w:val="20"/>
        </w:rPr>
        <w:t>は</w:t>
      </w:r>
      <w:r>
        <w:rPr>
          <w:rFonts w:hint="eastAsia"/>
          <w:sz w:val="20"/>
        </w:rPr>
        <w:t>△</w:t>
      </w:r>
      <w:r w:rsidR="00D34791">
        <w:rPr>
          <w:rFonts w:hint="eastAsia"/>
          <w:sz w:val="20"/>
        </w:rPr>
        <w:t>の増加とともに増加したが、溶液の違いによる差はあまり現れなかった。</w:t>
      </w:r>
      <w:r>
        <w:rPr>
          <w:rFonts w:hint="eastAsia"/>
          <w:sz w:val="20"/>
        </w:rPr>
        <w:t>以上の</w:t>
      </w:r>
      <w:r w:rsidR="00680D50">
        <w:rPr>
          <w:rFonts w:hint="eastAsia"/>
          <w:sz w:val="20"/>
        </w:rPr>
        <w:t>実験</w:t>
      </w:r>
      <w:r w:rsidR="00D34791">
        <w:rPr>
          <w:rFonts w:hint="eastAsia"/>
          <w:sz w:val="20"/>
        </w:rPr>
        <w:t>結果を整理し、</w:t>
      </w:r>
      <w:r>
        <w:rPr>
          <w:rFonts w:hint="eastAsia"/>
          <w:sz w:val="20"/>
        </w:rPr>
        <w:t>新規な</w:t>
      </w:r>
      <w:r w:rsidR="00D34791">
        <w:rPr>
          <w:rFonts w:hint="eastAsia"/>
          <w:sz w:val="20"/>
        </w:rPr>
        <w:t>実験相関式</w:t>
      </w:r>
      <w:r w:rsidR="00D34791">
        <w:rPr>
          <w:rFonts w:hint="eastAsia"/>
          <w:sz w:val="20"/>
        </w:rPr>
        <w:t>(1)</w:t>
      </w:r>
      <w:r w:rsidR="00D34791">
        <w:rPr>
          <w:rFonts w:hint="eastAsia"/>
          <w:sz w:val="20"/>
        </w:rPr>
        <w:t>を導いた。</w:t>
      </w:r>
    </w:p>
    <w:p w:rsidR="00D34791" w:rsidRDefault="00BE7E55">
      <w:pPr>
        <w:ind w:firstLineChars="200" w:firstLine="420"/>
        <w:rPr>
          <w:sz w:val="20"/>
        </w:rPr>
      </w:pPr>
      <w:r w:rsidRPr="00BE7E55">
        <w:rPr>
          <w:position w:val="-26"/>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1pt;height:28.8pt" o:ole="">
            <v:imagedata r:id="rId7" o:title=""/>
          </v:shape>
          <o:OLEObject Type="Embed" ProgID="Equation.3" ShapeID="_x0000_i1025" DrawAspect="Content" ObjectID="_1554124661" r:id="rId8"/>
        </w:object>
      </w:r>
      <w:r w:rsidR="00D34791">
        <w:rPr>
          <w:rFonts w:hint="eastAsia"/>
        </w:rPr>
        <w:t xml:space="preserve">　　　</w:t>
      </w:r>
      <w:r w:rsidR="00D34791">
        <w:rPr>
          <w:rFonts w:hint="eastAsia"/>
        </w:rPr>
        <w:t>(1)</w:t>
      </w:r>
    </w:p>
    <w:p w:rsidR="00D34791" w:rsidRDefault="00BE7E55" w:rsidP="00FC71A2">
      <w:pPr>
        <w:ind w:firstLineChars="100" w:firstLine="201"/>
        <w:rPr>
          <w:sz w:val="20"/>
        </w:rPr>
      </w:pPr>
      <w:r>
        <w:rPr>
          <w:rFonts w:hint="eastAsia"/>
          <w:b/>
          <w:sz w:val="20"/>
        </w:rPr>
        <w:t>図４</w:t>
      </w:r>
      <w:r w:rsidR="00680D50">
        <w:rPr>
          <w:rFonts w:hint="eastAsia"/>
          <w:sz w:val="20"/>
        </w:rPr>
        <w:t>に</w:t>
      </w:r>
      <w:r w:rsidR="00D34791">
        <w:rPr>
          <w:rFonts w:hint="eastAsia"/>
          <w:sz w:val="20"/>
        </w:rPr>
        <w:t>実験値と</w:t>
      </w:r>
      <w:r w:rsidR="00D34791">
        <w:rPr>
          <w:rFonts w:hint="eastAsia"/>
          <w:sz w:val="20"/>
        </w:rPr>
        <w:t>Eq.(1)</w:t>
      </w:r>
      <w:r w:rsidR="00D34791">
        <w:rPr>
          <w:rFonts w:hint="eastAsia"/>
          <w:sz w:val="20"/>
        </w:rPr>
        <w:t>の計算値との関係を示し</w:t>
      </w:r>
      <w:r w:rsidR="00680D50">
        <w:rPr>
          <w:rFonts w:hint="eastAsia"/>
          <w:sz w:val="20"/>
        </w:rPr>
        <w:t>た。</w:t>
      </w:r>
      <w:r w:rsidR="00851834">
        <w:rPr>
          <w:rFonts w:hint="eastAsia"/>
          <w:sz w:val="20"/>
        </w:rPr>
        <w:t>実測値を</w:t>
      </w:r>
      <w:r w:rsidR="00D34791">
        <w:rPr>
          <w:rFonts w:hint="eastAsia"/>
          <w:sz w:val="20"/>
        </w:rPr>
        <w:t>±</w:t>
      </w:r>
      <w:r>
        <w:rPr>
          <w:rFonts w:hint="eastAsia"/>
          <w:sz w:val="20"/>
        </w:rPr>
        <w:t>4</w:t>
      </w:r>
      <w:r w:rsidR="00D34791">
        <w:rPr>
          <w:rFonts w:hint="eastAsia"/>
          <w:sz w:val="20"/>
        </w:rPr>
        <w:t>%</w:t>
      </w:r>
      <w:r w:rsidR="00D34791">
        <w:rPr>
          <w:rFonts w:hint="eastAsia"/>
          <w:sz w:val="20"/>
        </w:rPr>
        <w:t>以内の誤差範囲で相関できた。</w:t>
      </w:r>
    </w:p>
    <w:p w:rsidR="00D34791" w:rsidRDefault="00BE7E55" w:rsidP="00BE7E55">
      <w:pPr>
        <w:ind w:firstLineChars="100" w:firstLine="201"/>
        <w:rPr>
          <w:sz w:val="20"/>
        </w:rPr>
      </w:pPr>
      <w:r>
        <w:rPr>
          <w:rFonts w:hint="eastAsia"/>
          <w:b/>
          <w:sz w:val="20"/>
        </w:rPr>
        <w:t>図５</w:t>
      </w:r>
      <w:r w:rsidR="00D34791">
        <w:rPr>
          <w:rFonts w:hint="eastAsia"/>
          <w:sz w:val="20"/>
        </w:rPr>
        <w:t>に標準</w:t>
      </w:r>
      <w:r>
        <w:rPr>
          <w:rFonts w:hint="eastAsia"/>
          <w:sz w:val="20"/>
        </w:rPr>
        <w:t>反応装置</w:t>
      </w:r>
      <w:r w:rsidR="00D34791">
        <w:rPr>
          <w:rFonts w:hint="eastAsia"/>
          <w:sz w:val="20"/>
        </w:rPr>
        <w:t>および</w:t>
      </w:r>
      <w:r>
        <w:rPr>
          <w:rFonts w:hint="eastAsia"/>
          <w:sz w:val="20"/>
        </w:rPr>
        <w:t>新型反応装置</w:t>
      </w:r>
      <w:r w:rsidR="00D34791">
        <w:rPr>
          <w:rFonts w:hint="eastAsia"/>
          <w:sz w:val="20"/>
        </w:rPr>
        <w:t>の</w:t>
      </w:r>
      <w:r>
        <w:rPr>
          <w:rFonts w:hint="eastAsia"/>
          <w:sz w:val="20"/>
        </w:rPr>
        <w:t>性能評価</w:t>
      </w:r>
      <w:r w:rsidR="00D34791">
        <w:rPr>
          <w:rFonts w:hint="eastAsia"/>
          <w:sz w:val="20"/>
        </w:rPr>
        <w:t>を示した。</w:t>
      </w:r>
      <w:r>
        <w:rPr>
          <w:rFonts w:hint="eastAsia"/>
          <w:sz w:val="20"/>
        </w:rPr>
        <w:t>○○</w:t>
      </w:r>
      <w:r w:rsidR="00D34791">
        <w:rPr>
          <w:rFonts w:hint="eastAsia"/>
          <w:sz w:val="20"/>
        </w:rPr>
        <w:t>の減少とともに</w:t>
      </w:r>
      <w:r>
        <w:rPr>
          <w:rFonts w:hint="eastAsia"/>
          <w:sz w:val="20"/>
        </w:rPr>
        <w:t>△△</w:t>
      </w:r>
      <w:r w:rsidR="00D34791">
        <w:rPr>
          <w:rFonts w:hint="eastAsia"/>
          <w:sz w:val="20"/>
        </w:rPr>
        <w:t>は増加した。これより、</w:t>
      </w:r>
      <w:r w:rsidRPr="00BE7E55">
        <w:rPr>
          <w:rFonts w:hint="eastAsia"/>
          <w:sz w:val="20"/>
        </w:rPr>
        <w:t>○○</w:t>
      </w:r>
      <w:r w:rsidR="00D34791">
        <w:rPr>
          <w:rFonts w:hint="eastAsia"/>
          <w:sz w:val="20"/>
        </w:rPr>
        <w:t>に</w:t>
      </w:r>
      <w:r w:rsidR="00D34791">
        <w:rPr>
          <w:rFonts w:hint="eastAsia"/>
          <w:sz w:val="20"/>
        </w:rPr>
        <w:t>Eq.(1)</w:t>
      </w:r>
      <w:r w:rsidR="00D34791">
        <w:rPr>
          <w:rFonts w:hint="eastAsia"/>
          <w:sz w:val="20"/>
        </w:rPr>
        <w:t>を適用すれば予測でき、さらに</w:t>
      </w:r>
      <w:r>
        <w:rPr>
          <w:rFonts w:hint="eastAsia"/>
          <w:sz w:val="20"/>
        </w:rPr>
        <w:t>工業化のために</w:t>
      </w:r>
      <w:r w:rsidR="00851834">
        <w:rPr>
          <w:rFonts w:hint="eastAsia"/>
          <w:sz w:val="20"/>
        </w:rPr>
        <w:t>スケールアップも容易と考えられる</w:t>
      </w:r>
      <w:r w:rsidR="00D34791">
        <w:rPr>
          <w:rFonts w:hint="eastAsia"/>
          <w:sz w:val="20"/>
        </w:rPr>
        <w:t>。</w:t>
      </w:r>
    </w:p>
    <w:p w:rsidR="00D34791" w:rsidRPr="00280730" w:rsidRDefault="00D34791">
      <w:pPr>
        <w:spacing w:line="0" w:lineRule="atLeast"/>
        <w:rPr>
          <w:b/>
          <w:sz w:val="20"/>
          <w:szCs w:val="20"/>
          <w:u w:val="single"/>
        </w:rPr>
      </w:pPr>
      <w:r w:rsidRPr="00280730">
        <w:rPr>
          <w:rFonts w:hint="eastAsia"/>
          <w:b/>
          <w:sz w:val="20"/>
          <w:szCs w:val="20"/>
          <w:u w:val="single"/>
        </w:rPr>
        <w:t>4</w:t>
      </w:r>
      <w:r w:rsidRPr="00280730">
        <w:rPr>
          <w:rFonts w:hint="eastAsia"/>
          <w:b/>
          <w:sz w:val="20"/>
          <w:szCs w:val="20"/>
          <w:u w:val="single"/>
        </w:rPr>
        <w:t>．</w:t>
      </w:r>
      <w:r w:rsidRPr="00280730">
        <w:rPr>
          <w:rFonts w:hint="eastAsia"/>
          <w:b/>
          <w:sz w:val="20"/>
          <w:szCs w:val="20"/>
          <w:u w:val="single"/>
        </w:rPr>
        <w:t xml:space="preserve"> </w:t>
      </w:r>
      <w:r w:rsidRPr="00280730">
        <w:rPr>
          <w:rFonts w:hint="eastAsia"/>
          <w:b/>
          <w:sz w:val="20"/>
          <w:szCs w:val="20"/>
          <w:u w:val="single"/>
        </w:rPr>
        <w:t>結言</w:t>
      </w:r>
    </w:p>
    <w:p w:rsidR="00D34791" w:rsidRDefault="00D34791">
      <w:pPr>
        <w:spacing w:line="0" w:lineRule="atLeast"/>
        <w:rPr>
          <w:sz w:val="20"/>
        </w:rPr>
      </w:pPr>
      <w:r>
        <w:rPr>
          <w:rFonts w:hint="eastAsia"/>
          <w:sz w:val="20"/>
        </w:rPr>
        <w:t xml:space="preserve">　</w:t>
      </w:r>
      <w:r w:rsidR="00BE7E55">
        <w:rPr>
          <w:rFonts w:hint="eastAsia"/>
          <w:sz w:val="20"/>
        </w:rPr>
        <w:t>新型</w:t>
      </w:r>
      <w:r w:rsidR="00A24C71">
        <w:rPr>
          <w:rFonts w:hint="eastAsia"/>
          <w:sz w:val="20"/>
        </w:rPr>
        <w:t>酸素供給</w:t>
      </w:r>
      <w:r w:rsidR="00BE7E55">
        <w:rPr>
          <w:rFonts w:hint="eastAsia"/>
          <w:sz w:val="20"/>
        </w:rPr>
        <w:t>装置</w:t>
      </w:r>
      <w:r>
        <w:rPr>
          <w:rFonts w:hint="eastAsia"/>
          <w:sz w:val="20"/>
        </w:rPr>
        <w:t>を用いることで、高粘度</w:t>
      </w:r>
      <w:r w:rsidR="002A38EE">
        <w:rPr>
          <w:rFonts w:hint="eastAsia"/>
          <w:sz w:val="20"/>
        </w:rPr>
        <w:t>○○</w:t>
      </w:r>
      <w:r w:rsidR="00BE7E55">
        <w:rPr>
          <w:rFonts w:hint="eastAsia"/>
          <w:sz w:val="20"/>
        </w:rPr>
        <w:t>水溶液で</w:t>
      </w:r>
      <w:r>
        <w:rPr>
          <w:rFonts w:hint="eastAsia"/>
          <w:sz w:val="20"/>
        </w:rPr>
        <w:t>の</w:t>
      </w:r>
      <w:r w:rsidR="00BE7E55">
        <w:rPr>
          <w:rFonts w:hint="eastAsia"/>
          <w:sz w:val="20"/>
        </w:rPr>
        <w:t>反応速度</w:t>
      </w:r>
      <w:r>
        <w:rPr>
          <w:rFonts w:hint="eastAsia"/>
          <w:sz w:val="20"/>
        </w:rPr>
        <w:t>は標準</w:t>
      </w:r>
      <w:r w:rsidR="00BE7E55">
        <w:rPr>
          <w:rFonts w:hint="eastAsia"/>
          <w:sz w:val="20"/>
        </w:rPr>
        <w:t>型</w:t>
      </w:r>
      <w:r>
        <w:rPr>
          <w:rFonts w:hint="eastAsia"/>
          <w:sz w:val="20"/>
        </w:rPr>
        <w:t>に比べ向上し、予測可能な実験</w:t>
      </w:r>
      <w:r w:rsidR="00851834">
        <w:rPr>
          <w:rFonts w:hint="eastAsia"/>
          <w:sz w:val="20"/>
        </w:rPr>
        <w:t>相関式を得た。さらに</w:t>
      </w:r>
      <w:r w:rsidR="00BE7E55">
        <w:rPr>
          <w:rFonts w:hint="eastAsia"/>
          <w:sz w:val="20"/>
        </w:rPr>
        <w:t>スケールアップについても</w:t>
      </w:r>
      <w:r>
        <w:rPr>
          <w:rFonts w:hint="eastAsia"/>
          <w:sz w:val="20"/>
        </w:rPr>
        <w:t>有利</w:t>
      </w:r>
      <w:r w:rsidR="00851834">
        <w:rPr>
          <w:rFonts w:hint="eastAsia"/>
          <w:sz w:val="20"/>
        </w:rPr>
        <w:t>と考えられ、</w:t>
      </w:r>
      <w:r>
        <w:rPr>
          <w:rFonts w:hint="eastAsia"/>
          <w:sz w:val="20"/>
        </w:rPr>
        <w:t>バイオリアクターとして</w:t>
      </w:r>
      <w:r w:rsidR="00851834">
        <w:rPr>
          <w:rFonts w:hint="eastAsia"/>
          <w:sz w:val="20"/>
        </w:rPr>
        <w:t>実用化が期待</w:t>
      </w:r>
      <w:r>
        <w:rPr>
          <w:rFonts w:hint="eastAsia"/>
          <w:sz w:val="20"/>
        </w:rPr>
        <w:t>できる。</w:t>
      </w:r>
    </w:p>
    <w:p w:rsidR="00A32475" w:rsidRDefault="00A32475" w:rsidP="00A32475">
      <w:pPr>
        <w:spacing w:line="0" w:lineRule="atLeast"/>
        <w:rPr>
          <w:b/>
          <w:sz w:val="20"/>
          <w:szCs w:val="20"/>
          <w:u w:val="single"/>
        </w:rPr>
      </w:pPr>
    </w:p>
    <w:p w:rsidR="00A32475" w:rsidRPr="00925D99" w:rsidRDefault="00A32475" w:rsidP="00A32475">
      <w:pPr>
        <w:spacing w:line="0" w:lineRule="atLeast"/>
        <w:rPr>
          <w:b/>
          <w:sz w:val="20"/>
          <w:szCs w:val="20"/>
          <w:u w:val="single"/>
        </w:rPr>
      </w:pPr>
      <w:r w:rsidRPr="00925D99">
        <w:rPr>
          <w:rFonts w:hint="eastAsia"/>
          <w:b/>
          <w:sz w:val="20"/>
          <w:szCs w:val="20"/>
          <w:u w:val="single"/>
        </w:rPr>
        <w:t>引用文献</w:t>
      </w:r>
    </w:p>
    <w:p w:rsidR="00D34791" w:rsidRDefault="00A32475">
      <w:pPr>
        <w:spacing w:line="0" w:lineRule="atLeast"/>
        <w:rPr>
          <w:sz w:val="20"/>
          <w:szCs w:val="20"/>
        </w:rPr>
      </w:pPr>
      <w:r>
        <w:rPr>
          <w:rFonts w:hint="eastAsia"/>
          <w:sz w:val="20"/>
          <w:szCs w:val="20"/>
        </w:rPr>
        <w:t>1)</w:t>
      </w:r>
      <w:r>
        <w:rPr>
          <w:rFonts w:hint="eastAsia"/>
          <w:sz w:val="20"/>
          <w:szCs w:val="20"/>
        </w:rPr>
        <w:t>○○○</w:t>
      </w:r>
      <w:r>
        <w:rPr>
          <w:rFonts w:hint="eastAsia"/>
          <w:sz w:val="20"/>
          <w:szCs w:val="20"/>
        </w:rPr>
        <w:t>,</w:t>
      </w:r>
      <w:r>
        <w:rPr>
          <w:sz w:val="20"/>
          <w:szCs w:val="20"/>
        </w:rPr>
        <w:t xml:space="preserve"> “</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w:t>
      </w:r>
      <w:r>
        <w:rPr>
          <w:sz w:val="20"/>
          <w:szCs w:val="20"/>
        </w:rPr>
        <w:t xml:space="preserve"> Vol. 1, pp.</w:t>
      </w:r>
      <w:r>
        <w:rPr>
          <w:rFonts w:hint="eastAsia"/>
          <w:sz w:val="20"/>
          <w:szCs w:val="20"/>
        </w:rPr>
        <w:t>□□</w:t>
      </w:r>
      <w:r>
        <w:rPr>
          <w:rFonts w:hint="eastAsia"/>
          <w:sz w:val="20"/>
          <w:szCs w:val="20"/>
        </w:rPr>
        <w:t>-</w:t>
      </w:r>
      <w:r>
        <w:rPr>
          <w:rFonts w:hint="eastAsia"/>
          <w:sz w:val="20"/>
          <w:szCs w:val="20"/>
        </w:rPr>
        <w:t>□□</w:t>
      </w:r>
      <w:r>
        <w:rPr>
          <w:rFonts w:hint="eastAsia"/>
          <w:sz w:val="20"/>
          <w:szCs w:val="20"/>
        </w:rPr>
        <w:t>(20XX)</w:t>
      </w:r>
    </w:p>
    <w:sectPr w:rsidR="00D34791" w:rsidSect="002A38EE">
      <w:type w:val="continuous"/>
      <w:pgSz w:w="11906" w:h="16838" w:code="9"/>
      <w:pgMar w:top="1134" w:right="1077" w:bottom="1304" w:left="1077"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17" w:rsidRDefault="00193617" w:rsidP="00414E18">
      <w:r>
        <w:separator/>
      </w:r>
    </w:p>
  </w:endnote>
  <w:endnote w:type="continuationSeparator" w:id="0">
    <w:p w:rsidR="00193617" w:rsidRDefault="00193617" w:rsidP="0041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17" w:rsidRDefault="00193617" w:rsidP="00414E18">
      <w:r>
        <w:separator/>
      </w:r>
    </w:p>
  </w:footnote>
  <w:footnote w:type="continuationSeparator" w:id="0">
    <w:p w:rsidR="00193617" w:rsidRDefault="00193617" w:rsidP="0041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6249"/>
    <w:multiLevelType w:val="hybridMultilevel"/>
    <w:tmpl w:val="FD486662"/>
    <w:lvl w:ilvl="0" w:tplc="38545B7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552162"/>
    <w:multiLevelType w:val="hybridMultilevel"/>
    <w:tmpl w:val="C65A252E"/>
    <w:lvl w:ilvl="0" w:tplc="A40039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06ECB"/>
    <w:multiLevelType w:val="hybridMultilevel"/>
    <w:tmpl w:val="62B2C212"/>
    <w:lvl w:ilvl="0" w:tplc="519400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531FC6"/>
    <w:multiLevelType w:val="hybridMultilevel"/>
    <w:tmpl w:val="22488DD2"/>
    <w:lvl w:ilvl="0" w:tplc="5E4E39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553235"/>
    <w:multiLevelType w:val="hybridMultilevel"/>
    <w:tmpl w:val="994A4D38"/>
    <w:lvl w:ilvl="0" w:tplc="A40039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91"/>
    <w:rsid w:val="000809C6"/>
    <w:rsid w:val="000D6BEC"/>
    <w:rsid w:val="001174B6"/>
    <w:rsid w:val="00193617"/>
    <w:rsid w:val="001B49ED"/>
    <w:rsid w:val="00280730"/>
    <w:rsid w:val="00292275"/>
    <w:rsid w:val="002A38EE"/>
    <w:rsid w:val="00410222"/>
    <w:rsid w:val="00414E18"/>
    <w:rsid w:val="005749B7"/>
    <w:rsid w:val="00596EF1"/>
    <w:rsid w:val="005973E0"/>
    <w:rsid w:val="005B2589"/>
    <w:rsid w:val="00680D50"/>
    <w:rsid w:val="00747C55"/>
    <w:rsid w:val="007E3E8A"/>
    <w:rsid w:val="00827A71"/>
    <w:rsid w:val="00851834"/>
    <w:rsid w:val="00980970"/>
    <w:rsid w:val="00A24C71"/>
    <w:rsid w:val="00A31F38"/>
    <w:rsid w:val="00A32475"/>
    <w:rsid w:val="00BE7E55"/>
    <w:rsid w:val="00BF74AA"/>
    <w:rsid w:val="00C46D21"/>
    <w:rsid w:val="00CC1B1F"/>
    <w:rsid w:val="00D34791"/>
    <w:rsid w:val="00D3558B"/>
    <w:rsid w:val="00DD484C"/>
    <w:rsid w:val="00E9248F"/>
    <w:rsid w:val="00ED34AB"/>
    <w:rsid w:val="00ED7F78"/>
    <w:rsid w:val="00F02A55"/>
    <w:rsid w:val="00FC05F7"/>
    <w:rsid w:val="00FC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3031986E-1CF9-4B00-B8BD-4BB83C57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4"/>
      <w:szCs w:val="20"/>
    </w:rPr>
  </w:style>
  <w:style w:type="paragraph" w:styleId="a4">
    <w:name w:val="Date"/>
    <w:basedOn w:val="a"/>
    <w:next w:val="a"/>
    <w:rPr>
      <w:rFonts w:ascii="Century" w:hAnsi="Century"/>
    </w:rPr>
  </w:style>
  <w:style w:type="paragraph" w:styleId="a5">
    <w:name w:val="footer"/>
    <w:basedOn w:val="a"/>
    <w:link w:val="a6"/>
    <w:rsid w:val="00414E18"/>
    <w:pPr>
      <w:tabs>
        <w:tab w:val="center" w:pos="4252"/>
        <w:tab w:val="right" w:pos="8504"/>
      </w:tabs>
      <w:snapToGrid w:val="0"/>
    </w:pPr>
  </w:style>
  <w:style w:type="character" w:customStyle="1" w:styleId="a6">
    <w:name w:val="フッター (文字)"/>
    <w:basedOn w:val="a0"/>
    <w:link w:val="a5"/>
    <w:rsid w:val="00414E1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寺坂宏一</dc:creator>
  <cp:keywords/>
  <dc:description/>
  <cp:lastModifiedBy>寺坂宏一</cp:lastModifiedBy>
  <cp:revision>2</cp:revision>
  <cp:lastPrinted>2004-12-09T03:39:00Z</cp:lastPrinted>
  <dcterms:created xsi:type="dcterms:W3CDTF">2017-04-19T07:31:00Z</dcterms:created>
  <dcterms:modified xsi:type="dcterms:W3CDTF">2017-04-19T07:31:00Z</dcterms:modified>
</cp:coreProperties>
</file>